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phaseoli pv. phaseoli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(XANTPH) and </w:t>
      </w:r>
      <w:hyperlink r:id="rId6590676c4e82e664c" w:history="1">
        <w:r>
          <w:rPr>
            <w:rFonts w:ascii="Calibri" w:hAnsi="Calibri" w:eastAsia="Calibri" w:cs="Calibri"/>
            <w:i/>
            <w:iCs/>
            <w:color w:val="0000CC"/>
            <w:sz w:val="22"/>
            <w:szCs w:val="22"/>
            <w:u w:val="single"/>
          </w:rPr>
          <w:t xml:space="preserve">X. citri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fuscans</w:t>
        </w:r>
      </w:hyperlink>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phaseoli pv. phaseoli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w:t>
            </w:r>
            <w:r>
              <w:rPr>
                <w:rFonts w:ascii="Calibri" w:hAnsi="Calibri" w:eastAsia="Calibri" w:cs="Calibri"/>
                <w:color w:val="000000"/>
                <w:position w:val="-3"/>
                <w:sz w:val="22"/>
                <w:szCs w:val="22"/>
              </w:rPr>
              <w:t xml:space="preserve"> (Smith) Bergey et al., </w:t>
            </w:r>
            <w:r>
              <w:rPr>
                <w:rFonts w:ascii="Calibri" w:hAnsi="Calibri" w:eastAsia="Calibri" w:cs="Calibri"/>
                <w:i/>
                <w:iCs/>
                <w:color w:val="000000"/>
                <w:position w:val="-3"/>
                <w:sz w:val="22"/>
                <w:szCs w:val="22"/>
              </w:rPr>
              <w:t xml:space="preserve">Xanthomonas axonopodis pv. phaseoli</w:t>
            </w:r>
            <w:r>
              <w:rPr>
                <w:rFonts w:ascii="Calibri" w:hAnsi="Calibri" w:eastAsia="Calibri" w:cs="Calibri"/>
                <w:color w:val="000000"/>
                <w:position w:val="-3"/>
                <w:sz w:val="22"/>
                <w:szCs w:val="22"/>
              </w:rPr>
              <w:t xml:space="preserve"> (Smith) Vauterin, Hoste, Kersters &amp; Swings, </w:t>
            </w:r>
            <w:r>
              <w:rPr>
                <w:rFonts w:ascii="Calibri" w:hAnsi="Calibri" w:eastAsia="Calibri" w:cs="Calibri"/>
                <w:i/>
                <w:iCs/>
                <w:color w:val="000000"/>
                <w:position w:val="-3"/>
                <w:sz w:val="22"/>
                <w:szCs w:val="22"/>
              </w:rPr>
              <w:t xml:space="preserve">Xanthomonas campestris pv. phaseoli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phaseoli</w:t>
            </w:r>
            <w:r>
              <w:rPr>
                <w:rFonts w:ascii="Calibri" w:hAnsi="Calibri" w:eastAsia="Calibri" w:cs="Calibri"/>
                <w:color w:val="000000"/>
                <w:position w:val="-3"/>
                <w:sz w:val="22"/>
                <w:szCs w:val="22"/>
              </w:rPr>
              <w:t xml:space="preserve"> (Smith)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4289676c4e82e68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648676c4e82e69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287077" name="name8589676c4e82e71ba" descr="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24.jpg"/>
                          <pic:cNvPicPr/>
                        </pic:nvPicPr>
                        <pic:blipFill>
                          <a:blip r:embed="rId6279676c4e82e71b8" cstate="print"/>
                          <a:stretch>
                            <a:fillRect/>
                          </a:stretch>
                        </pic:blipFill>
                        <pic:spPr>
                          <a:xfrm>
                            <a:off x="0" y="0"/>
                            <a:ext cx="2160000" cy="1281600"/>
                          </a:xfrm>
                          <a:prstGeom prst="rect">
                            <a:avLst/>
                          </a:prstGeom>
                          <a:ln w="0">
                            <a:noFill/>
                          </a:ln>
                        </pic:spPr>
                      </pic:pic>
                    </a:graphicData>
                  </a:graphic>
                </wp:inline>
              </w:drawing>
            </w:r>
            <w:hyperlink r:id="rId9020676c4e82e73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87894313" name="name5657676c4e82e87db" descr="XANT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H_distribution_map.jpg"/>
                    <pic:cNvPicPr/>
                  </pic:nvPicPr>
                  <pic:blipFill>
                    <a:blip r:embed="rId6205676c4e82e87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Cyprus, Czech Republic, France (mainland), Georgia, Germany, Greece (mainland), Hungary, Italy (mainland), Jordan, Lithuania, Moldova, Netherlands, Poland, Portugal (Madeira), Romania, Russia (Central Russia, Far East, Southern Russia), Serbia, Slovakia, Slovenia, Spain (mainland),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Central African Republic, Congo, Democratic republic of the, Egypt, Eritrea, Eswatini, Ethiopia, Kenya, Lesotho, Madagascar, Malawi, Mauritius, Mozambique, Nigeria, Reunion, Rwanda, Somalia, South Africa, Sudan, Tanzania,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(Beijing, Heilongjiang, Henan, Hunan, Jiangsu, Jilin, Liaoning, Neimenggu, Shanxi, Xianggang (Hong Kong), Zhejiang), India (Delhi, Madhya Pradesh, Maharashtra, Punjab, Rajasthan, Uttar Pradesh), Indonesia, Iran, Japan, Jordan, Korea Dem. People's Republic, Korea, Republic, Lebanon, Malaysia (West), Myanmar, Nepal, Philippines,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(Colorado, Connecticut, Florida, Georgia, Hawaii, Kentucky, Maine, Massachusetts, Michigan, Mississippi, Montana, Nebraska, New Hampshire, New York, North Carolina, North Dakota, South Dakota, Texas,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 Dominican Republic, El Salvador, Guatemala, Honduras, Jamaica, Martinique, Nicaragua, Panama, Puerto Rico,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(Espirito Santo, Goias, Minas Gerais, Parana, Rio de Janeiro, Rio Grande do Sul, Santa Catarina, Sao Paulo), Chile, Colombia, Ecuador,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Tasmania, Victoria, Western Australia), New Caledonia, New Zealand, Papua New Guinea,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6726676c4e82e9607"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3476676c4e82e967b"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4770676c4e82e9783"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3396676c4e82e990d"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2217676c4e82e99ad"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9884676c4e82e9a97"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2526676c4e82e9cbe"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8806676c4e82e9d73"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2775676c4e82e9e20"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8249676c4e82e9e90"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6660676c4e82e9fd2"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1688676c4e82ea042"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3171676c4e82ea1e0"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9939676c4e82ea35e"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5307676c4e82ea5bf"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2208676c4e82ea62e"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1457676c4e82ea6b3"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9887676c4e82ea86a"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7825676c4e82eac5e"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9972676c4e82ead3d"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4714676c4e82eae6d"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7168676c4e82eaf1b"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8469676c4e82eb122"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phaseoli pv. phaseoli</w:t>
      </w:r>
      <w:r>
        <w:rPr>
          <w:rFonts w:ascii="Calibri" w:hAnsi="Calibri" w:eastAsia="Calibri" w:cs="Calibri"/>
          <w:color w:val="000000"/>
          <w:sz w:val="22"/>
          <w:szCs w:val="22"/>
        </w:rPr>
        <w:t xml:space="preserve">. EPPO datasheets on pests recommended for regulation. Available online. </w:t>
      </w:r>
      <w:hyperlink r:id="rId8269676c4e82eb4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60: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phaseoli.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62-66. </w:t>
      </w:r>
      <w:hyperlink r:id="rId8184676c4e82eb658" w:history="1">
        <w:r>
          <w:rPr>
            <w:rFonts w:ascii="Calibri" w:hAnsi="Calibri" w:eastAsia="Calibri" w:cs="Calibri"/>
            <w:color w:val="0000CC"/>
            <w:sz w:val="22"/>
            <w:szCs w:val="22"/>
            <w:u w:val="single"/>
          </w:rPr>
          <w:t xml:space="preserve">https://doi.org/10.1111/j.1365-2338.1978.tb02772.x</w:t>
        </w:r>
      </w:hyperlink>
    </w:p>
    <w:p>
      <w:r>
        <w:drawing>
          <wp:inline distT="0" distB="0" distL="0" distR="0">
            <wp:extent cx="1800000" cy="604800"/>
            <wp:docPr id="73966514" name="name1763676c4e82eb6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05676c4e82eb6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397460">
    <w:multiLevelType w:val="hybridMultilevel"/>
    <w:lvl w:ilvl="0" w:tplc="22601269">
      <w:start w:val="1"/>
      <w:numFmt w:val="decimal"/>
      <w:lvlText w:val="%1."/>
      <w:lvlJc w:val="left"/>
      <w:pPr>
        <w:ind w:left="720" w:hanging="360"/>
      </w:pPr>
    </w:lvl>
    <w:lvl w:ilvl="1" w:tplc="22601269" w:tentative="1">
      <w:start w:val="1"/>
      <w:numFmt w:val="lowerLetter"/>
      <w:lvlText w:val="%2."/>
      <w:lvlJc w:val="left"/>
      <w:pPr>
        <w:ind w:left="1440" w:hanging="360"/>
      </w:pPr>
    </w:lvl>
    <w:lvl w:ilvl="2" w:tplc="22601269" w:tentative="1">
      <w:start w:val="1"/>
      <w:numFmt w:val="lowerRoman"/>
      <w:lvlText w:val="%3."/>
      <w:lvlJc w:val="right"/>
      <w:pPr>
        <w:ind w:left="2160" w:hanging="180"/>
      </w:pPr>
    </w:lvl>
    <w:lvl w:ilvl="3" w:tplc="22601269" w:tentative="1">
      <w:start w:val="1"/>
      <w:numFmt w:val="decimal"/>
      <w:lvlText w:val="%4."/>
      <w:lvlJc w:val="left"/>
      <w:pPr>
        <w:ind w:left="2880" w:hanging="360"/>
      </w:pPr>
    </w:lvl>
    <w:lvl w:ilvl="4" w:tplc="22601269" w:tentative="1">
      <w:start w:val="1"/>
      <w:numFmt w:val="lowerLetter"/>
      <w:lvlText w:val="%5."/>
      <w:lvlJc w:val="left"/>
      <w:pPr>
        <w:ind w:left="3600" w:hanging="360"/>
      </w:pPr>
    </w:lvl>
    <w:lvl w:ilvl="5" w:tplc="22601269" w:tentative="1">
      <w:start w:val="1"/>
      <w:numFmt w:val="lowerRoman"/>
      <w:lvlText w:val="%6."/>
      <w:lvlJc w:val="right"/>
      <w:pPr>
        <w:ind w:left="4320" w:hanging="180"/>
      </w:pPr>
    </w:lvl>
    <w:lvl w:ilvl="6" w:tplc="22601269" w:tentative="1">
      <w:start w:val="1"/>
      <w:numFmt w:val="decimal"/>
      <w:lvlText w:val="%7."/>
      <w:lvlJc w:val="left"/>
      <w:pPr>
        <w:ind w:left="5040" w:hanging="360"/>
      </w:pPr>
    </w:lvl>
    <w:lvl w:ilvl="7" w:tplc="22601269" w:tentative="1">
      <w:start w:val="1"/>
      <w:numFmt w:val="lowerLetter"/>
      <w:lvlText w:val="%8."/>
      <w:lvlJc w:val="left"/>
      <w:pPr>
        <w:ind w:left="5760" w:hanging="360"/>
      </w:pPr>
    </w:lvl>
    <w:lvl w:ilvl="8" w:tplc="22601269" w:tentative="1">
      <w:start w:val="1"/>
      <w:numFmt w:val="lowerRoman"/>
      <w:lvlText w:val="%9."/>
      <w:lvlJc w:val="right"/>
      <w:pPr>
        <w:ind w:left="6480" w:hanging="180"/>
      </w:pPr>
    </w:lvl>
  </w:abstractNum>
  <w:abstractNum w:abstractNumId="79397459">
    <w:multiLevelType w:val="hybridMultilevel"/>
    <w:lvl w:ilvl="0" w:tplc="678203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397459">
    <w:abstractNumId w:val="79397459"/>
  </w:num>
  <w:num w:numId="79397460">
    <w:abstractNumId w:val="793974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7545535" Type="http://schemas.microsoft.com/office/2011/relationships/commentsExtended" Target="commentsExtended.xml"/><Relationship Id="rId727232242" Type="http://schemas.microsoft.com/office/2011/relationships/people" Target="people.xml"/><Relationship Id="rId6590676c4e82e664c" Type="http://schemas.openxmlformats.org/officeDocument/2006/relationships/hyperlink" Target="https://gd.eppo.int/taxon/XANTFF/datasheet" TargetMode="External"/><Relationship Id="rId4289676c4e82e68fc" Type="http://schemas.openxmlformats.org/officeDocument/2006/relationships/hyperlink" Target="https://gd.eppo.int/taxon/XANTPH/" TargetMode="External"/><Relationship Id="rId8648676c4e82e6960" Type="http://schemas.openxmlformats.org/officeDocument/2006/relationships/hyperlink" Target="https://gd.eppo.int/taxon/XANTPH/categorization" TargetMode="External"/><Relationship Id="rId9020676c4e82e7309" Type="http://schemas.openxmlformats.org/officeDocument/2006/relationships/hyperlink" Target="https://gd.eppo.int/taxon/XANTPH/photos" TargetMode="External"/><Relationship Id="rId6726676c4e82e9607" Type="http://schemas.openxmlformats.org/officeDocument/2006/relationships/hyperlink" Target="https://doi.org/10.1007/BF00037907" TargetMode="External"/><Relationship Id="rId3476676c4e82e967b" Type="http://schemas.openxmlformats.org/officeDocument/2006/relationships/hyperlink" Target="https://doi.org/10.1186/2193-1801-2-41" TargetMode="External"/><Relationship Id="rId4770676c4e82e9783" Type="http://schemas.openxmlformats.org/officeDocument/2006/relationships/hyperlink" Target="https://doi.org/10.1128/AEM.02507-07" TargetMode="External"/><Relationship Id="rId3396676c4e82e990d" Type="http://schemas.openxmlformats.org/officeDocument/2006/relationships/hyperlink" Target="https://doi.org/10.1094/phyto-84-1185" TargetMode="External"/><Relationship Id="rId2217676c4e82e99ad" Type="http://schemas.openxmlformats.org/officeDocument/2006/relationships/hyperlink" Target="https://doi.org/10.4172/2157-7471.1000403" TargetMode="External"/><Relationship Id="rId9884676c4e82e9a97" Type="http://schemas.openxmlformats.org/officeDocument/2006/relationships/hyperlink" Target="https://doi.org/10.1094/phyto-70-675" TargetMode="External"/><Relationship Id="rId2526676c4e82e9cbe" Type="http://schemas.openxmlformats.org/officeDocument/2006/relationships/hyperlink" Target="https://doi.org/10.1128/jb.74.2.137-140.1957" TargetMode="External"/><Relationship Id="rId8806676c4e82e9d73" Type="http://schemas.openxmlformats.org/officeDocument/2006/relationships/hyperlink" Target="https://doi.org/10.1007/s11104-017-3329-3" TargetMode="External"/><Relationship Id="rId2775676c4e82e9e20" Type="http://schemas.openxmlformats.org/officeDocument/2006/relationships/hyperlink" Target="https://doi.org/10.1007/s10658-007-9164-2" TargetMode="External"/><Relationship Id="rId8249676c4e82e9e90" Type="http://schemas.openxmlformats.org/officeDocument/2006/relationships/hyperlink" Target="https://doi.org/10.1128/AEM.01098-10" TargetMode="External"/><Relationship Id="rId6660676c4e82e9fd2" Type="http://schemas.openxmlformats.org/officeDocument/2006/relationships/hyperlink" Target="https://doi.org/10.1094/PDIS-02-19-0325-RE" TargetMode="External"/><Relationship Id="rId1688676c4e82ea042" Type="http://schemas.openxmlformats.org/officeDocument/2006/relationships/hyperlink" Target="https://doi.org/10.1094/PHYTO-03-10-0095" TargetMode="External"/><Relationship Id="rId3171676c4e82ea1e0" Type="http://schemas.openxmlformats.org/officeDocument/2006/relationships/hyperlink" Target="https://doi.org/10.1080/09670870110044030" TargetMode="External"/><Relationship Id="rId9939676c4e82ea35e" Type="http://schemas.openxmlformats.org/officeDocument/2006/relationships/hyperlink" Target="https://doi.org/10.1094/PD-89-0558" TargetMode="External"/><Relationship Id="rId5307676c4e82ea5bf" Type="http://schemas.openxmlformats.org/officeDocument/2006/relationships/hyperlink" Target="https://doi.org/10.1128/AEM.71.4.2008-2015.2005" TargetMode="External"/><Relationship Id="rId2208676c4e82ea62e" Type="http://schemas.openxmlformats.org/officeDocument/2006/relationships/hyperlink" Target="https://www.apsnet.org/publications/phytopathology/backissues/Documents/1978Articles/Phyto68n07_1057.PDF" TargetMode="External"/><Relationship Id="rId1457676c4e82ea6b3" Type="http://schemas.openxmlformats.org/officeDocument/2006/relationships/hyperlink" Target="https://pdfs.semanticscholar.org/944a/5b1e16f4f8b08eb65a84ffc7049e3621febc.pdf" TargetMode="External"/><Relationship Id="rId9887676c4e82ea86a" Type="http://schemas.openxmlformats.org/officeDocument/2006/relationships/hyperlink" Target="https://doi.org/10.1007/s10681-006-4600-5" TargetMode="External"/><Relationship Id="rId7825676c4e82eac5e" Type="http://schemas.openxmlformats.org/officeDocument/2006/relationships/hyperlink" Target="https://doi.org/10.1094/PD-70-285" TargetMode="External"/><Relationship Id="rId9972676c4e82ead3d" Type="http://schemas.openxmlformats.org/officeDocument/2006/relationships/hyperlink" Target="https://doi.org/10.1094/PD-75-0952" TargetMode="External"/><Relationship Id="rId4714676c4e82eae6d" Type="http://schemas.openxmlformats.org/officeDocument/2006/relationships/hyperlink" Target="https://doi.org/10.1016/j.syapm.2005.03.017" TargetMode="External"/><Relationship Id="rId7168676c4e82eaf1b" Type="http://schemas.openxmlformats.org/officeDocument/2006/relationships/hyperlink" Target="https://doi.org/10.2135/cropsci2009.03.0163" TargetMode="External"/><Relationship Id="rId8469676c4e82eb122" Type="http://schemas.openxmlformats.org/officeDocument/2006/relationships/hyperlink" Target="https://doi.org/10.1099/00207713-45-3-472" TargetMode="External"/><Relationship Id="rId8269676c4e82eb4b0" Type="http://schemas.openxmlformats.org/officeDocument/2006/relationships/hyperlink" Target="https://gd.eppo.int" TargetMode="External"/><Relationship Id="rId8184676c4e82eb658" Type="http://schemas.openxmlformats.org/officeDocument/2006/relationships/hyperlink" Target="https://doi.org/10.1111/j.1365-2338.1978.tb02772.x" TargetMode="External"/><Relationship Id="rId6279676c4e82e71b8" Type="http://schemas.openxmlformats.org/officeDocument/2006/relationships/image" Target="media/imgrId6279676c4e82e71b8.jpg"/><Relationship Id="rId6205676c4e82e87d7" Type="http://schemas.openxmlformats.org/officeDocument/2006/relationships/image" Target="media/imgrId6205676c4e82e87d7.jpg"/><Relationship Id="rId3205676c4e82eb6be" Type="http://schemas.openxmlformats.org/officeDocument/2006/relationships/image" Target="media/imgrId3205676c4e82eb6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